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2" w:rsidRPr="00FB09AC" w:rsidRDefault="00942EF2" w:rsidP="00942E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942EF2" w:rsidRPr="00FB09AC" w:rsidRDefault="00942EF2" w:rsidP="00942E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942EF2" w:rsidRPr="00FB09AC" w:rsidRDefault="00942EF2" w:rsidP="00942EF2">
      <w:pPr>
        <w:pStyle w:val="1"/>
        <w:jc w:val="both"/>
      </w:pPr>
      <w:r w:rsidRPr="00FB09AC">
        <w:t xml:space="preserve">                 ΔΗΜΟΣ ΚΩ</w:t>
      </w:r>
    </w:p>
    <w:p w:rsidR="00942EF2" w:rsidRPr="00FB09AC" w:rsidRDefault="00942EF2" w:rsidP="00942EF2">
      <w:pPr>
        <w:jc w:val="both"/>
      </w:pPr>
    </w:p>
    <w:p w:rsidR="00942EF2" w:rsidRPr="00FB09AC" w:rsidRDefault="00942EF2" w:rsidP="00942E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</w:t>
      </w:r>
      <w:r w:rsidRPr="008F7F5B">
        <w:rPr>
          <w:b/>
          <w:bCs/>
        </w:rPr>
        <w:t xml:space="preserve">από </w:t>
      </w:r>
      <w:r w:rsidRPr="00942EF2">
        <w:rPr>
          <w:b/>
          <w:bCs/>
          <w:color w:val="000000"/>
        </w:rPr>
        <w:t>11</w:t>
      </w:r>
      <w:r w:rsidRPr="001F2722">
        <w:rPr>
          <w:b/>
          <w:bCs/>
          <w:color w:val="000000"/>
        </w:rPr>
        <w:t>-</w:t>
      </w:r>
      <w:r w:rsidRPr="00942EF2">
        <w:rPr>
          <w:b/>
          <w:bCs/>
          <w:color w:val="000000"/>
        </w:rPr>
        <w:t>0</w:t>
      </w:r>
      <w:r w:rsidRPr="001F2722">
        <w:rPr>
          <w:b/>
          <w:bCs/>
          <w:color w:val="000000"/>
        </w:rPr>
        <w:t>2-201</w:t>
      </w:r>
      <w:r w:rsidRPr="00942EF2">
        <w:rPr>
          <w:b/>
          <w:bCs/>
          <w:color w:val="000000"/>
        </w:rPr>
        <w:t>4</w:t>
      </w:r>
      <w:r w:rsidRPr="001F2722">
        <w:rPr>
          <w:b/>
          <w:bCs/>
          <w:color w:val="000000"/>
        </w:rPr>
        <w:t xml:space="preserve">   συνεδρίασης</w:t>
      </w:r>
    </w:p>
    <w:p w:rsidR="00942EF2" w:rsidRPr="00FB09AC" w:rsidRDefault="00942EF2" w:rsidP="00942E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942EF2" w:rsidRDefault="00942EF2" w:rsidP="00942EF2">
      <w:pPr>
        <w:ind w:firstLine="720"/>
        <w:jc w:val="center"/>
        <w:rPr>
          <w:b/>
          <w:bCs/>
        </w:rPr>
      </w:pPr>
    </w:p>
    <w:p w:rsidR="00942EF2" w:rsidRPr="000B7254" w:rsidRDefault="00942EF2" w:rsidP="00942EF2">
      <w:pPr>
        <w:pStyle w:val="2"/>
        <w:rPr>
          <w:rFonts w:ascii="Times New Roman" w:hAnsi="Times New Roman"/>
          <w:b/>
          <w:bCs/>
        </w:rPr>
      </w:pPr>
      <w:r w:rsidRPr="000B7254">
        <w:rPr>
          <w:rFonts w:ascii="Times New Roman" w:hAnsi="Times New Roman"/>
          <w:b/>
          <w:bCs/>
        </w:rPr>
        <w:t>ΠΕΡΙΛΗΨΗ</w:t>
      </w:r>
    </w:p>
    <w:p w:rsidR="00942EF2" w:rsidRDefault="00942EF2" w:rsidP="00966C9F">
      <w:pPr>
        <w:jc w:val="center"/>
        <w:rPr>
          <w:b/>
          <w:lang w:val="en-US"/>
        </w:rPr>
      </w:pPr>
      <w:r w:rsidRPr="000B7254">
        <w:rPr>
          <w:b/>
        </w:rPr>
        <w:t>«</w:t>
      </w:r>
      <w:r w:rsidRPr="000B7254">
        <w:rPr>
          <w:b/>
          <w:szCs w:val="22"/>
        </w:rPr>
        <w:t xml:space="preserve">Κατακύρωση  ανοικτού διαγωνισμού προμήθειας </w:t>
      </w:r>
      <w:r w:rsidR="000B7254" w:rsidRPr="000B7254">
        <w:rPr>
          <w:b/>
          <w:szCs w:val="22"/>
        </w:rPr>
        <w:t>και τοποθέτησης Υπόγειων κάδων Απορριμμάτων»</w:t>
      </w:r>
      <w:r w:rsidR="000B7254">
        <w:rPr>
          <w:b/>
          <w:szCs w:val="22"/>
        </w:rPr>
        <w:t xml:space="preserve"> </w:t>
      </w:r>
      <w:r>
        <w:rPr>
          <w:b/>
        </w:rPr>
        <w:t xml:space="preserve"> </w:t>
      </w:r>
    </w:p>
    <w:p w:rsidR="00966C9F" w:rsidRPr="00966C9F" w:rsidRDefault="00966C9F" w:rsidP="00966C9F">
      <w:pPr>
        <w:jc w:val="center"/>
        <w:rPr>
          <w:b/>
          <w:lang w:val="en-US"/>
        </w:rPr>
      </w:pPr>
    </w:p>
    <w:p w:rsidR="00942EF2" w:rsidRPr="00D300D3" w:rsidRDefault="00966C9F" w:rsidP="00942EF2">
      <w:pPr>
        <w:pStyle w:val="a3"/>
      </w:pPr>
      <w:r w:rsidRPr="00966C9F">
        <w:t xml:space="preserve">            </w:t>
      </w:r>
      <w:r w:rsidR="00942EF2" w:rsidRPr="00D300D3">
        <w:t>Σήμερα στις</w:t>
      </w:r>
      <w:r w:rsidR="00942EF2" w:rsidRPr="00731941">
        <w:rPr>
          <w:color w:val="FF0000"/>
        </w:rPr>
        <w:t xml:space="preserve"> </w:t>
      </w:r>
      <w:r w:rsidR="00942EF2">
        <w:t xml:space="preserve"> </w:t>
      </w:r>
      <w:r w:rsidR="00942EF2" w:rsidRPr="00942EF2">
        <w:t>11</w:t>
      </w:r>
      <w:r w:rsidR="00942EF2" w:rsidRPr="002B489C">
        <w:t xml:space="preserve"> </w:t>
      </w:r>
      <w:r w:rsidR="00942EF2">
        <w:t xml:space="preserve">Φεβρουαρίου </w:t>
      </w:r>
      <w:r w:rsidR="00942EF2" w:rsidRPr="008F7F5B">
        <w:t>201</w:t>
      </w:r>
      <w:r w:rsidR="00942EF2">
        <w:t>4</w:t>
      </w:r>
      <w:r w:rsidR="00942EF2" w:rsidRPr="008F7F5B">
        <w:t xml:space="preserve">, ημέρα </w:t>
      </w:r>
      <w:r w:rsidR="00942EF2">
        <w:t>Τρίτη</w:t>
      </w:r>
      <w:r w:rsidR="00942EF2" w:rsidRPr="008F7F5B">
        <w:t xml:space="preserve"> &amp; ώρα 13:00</w:t>
      </w:r>
      <w:r w:rsidR="00942EF2" w:rsidRPr="008F7F5B">
        <w:rPr>
          <w:sz w:val="28"/>
        </w:rPr>
        <w:t xml:space="preserve">, </w:t>
      </w:r>
      <w:r w:rsidR="00942EF2" w:rsidRPr="008F7F5B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="00942EF2" w:rsidRPr="008F7F5B">
        <w:t>αριθμ</w:t>
      </w:r>
      <w:proofErr w:type="spellEnd"/>
      <w:r w:rsidR="00942EF2" w:rsidRPr="008F7F5B">
        <w:t>.</w:t>
      </w:r>
      <w:r w:rsidR="007A1775" w:rsidRPr="007A1775">
        <w:t xml:space="preserve"> </w:t>
      </w:r>
      <w:proofErr w:type="spellStart"/>
      <w:r w:rsidR="00942EF2" w:rsidRPr="008F7F5B">
        <w:t>πρωτ</w:t>
      </w:r>
      <w:proofErr w:type="spellEnd"/>
      <w:r w:rsidR="00942EF2" w:rsidRPr="00966C9F">
        <w:t>.</w:t>
      </w:r>
      <w:r w:rsidRPr="00966C9F">
        <w:t xml:space="preserve"> </w:t>
      </w:r>
      <w:r w:rsidR="00942EF2" w:rsidRPr="00966C9F">
        <w:t>4</w:t>
      </w:r>
      <w:r w:rsidRPr="00966C9F">
        <w:t>265</w:t>
      </w:r>
      <w:r w:rsidR="00942EF2" w:rsidRPr="00966C9F">
        <w:t>/</w:t>
      </w:r>
      <w:r w:rsidRPr="00966C9F">
        <w:t>07</w:t>
      </w:r>
      <w:r w:rsidR="00942EF2" w:rsidRPr="00966C9F">
        <w:t>-02-2014</w:t>
      </w:r>
      <w:r w:rsidR="00942EF2" w:rsidRPr="008F7F5B">
        <w:t xml:space="preserve"> πρόσκληση</w:t>
      </w:r>
      <w:r w:rsidR="00942EF2" w:rsidRPr="00D300D3">
        <w:t xml:space="preserve">, που εκδόθηκε από τον Πρόεδρο, και γνωστοποιήθηκε  </w:t>
      </w:r>
      <w:r w:rsidR="00942EF2">
        <w:t xml:space="preserve">στα μέλη της αυθημερόν </w:t>
      </w:r>
      <w:r w:rsidR="00942EF2" w:rsidRPr="00731941">
        <w:rPr>
          <w:color w:val="FF0000"/>
        </w:rPr>
        <w:t xml:space="preserve"> </w:t>
      </w:r>
      <w:r w:rsidR="00942EF2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42EF2" w:rsidRDefault="00942EF2" w:rsidP="00942EF2">
      <w:pPr>
        <w:jc w:val="both"/>
        <w:rPr>
          <w:lang w:val="en-US"/>
        </w:rPr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p w:rsidR="007A1775" w:rsidRPr="007A1775" w:rsidRDefault="007A1775" w:rsidP="00942EF2">
      <w:pPr>
        <w:jc w:val="both"/>
        <w:rPr>
          <w:lang w:val="en-US"/>
        </w:rPr>
      </w:pPr>
    </w:p>
    <w:tbl>
      <w:tblPr>
        <w:tblStyle w:val="ab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7A1775" w:rsidRPr="007A1775" w:rsidTr="000300CB">
        <w:tc>
          <w:tcPr>
            <w:tcW w:w="4927" w:type="dxa"/>
          </w:tcPr>
          <w:p w:rsidR="007A1775" w:rsidRPr="007A1775" w:rsidRDefault="007A1775" w:rsidP="000300CB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1775">
              <w:rPr>
                <w:bCs/>
                <w:sz w:val="24"/>
                <w:szCs w:val="24"/>
                <w:u w:val="single"/>
              </w:rPr>
              <w:t>ΠΑΡΟΝΤΕΣ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Γιωργαράς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Αντώνιος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Ρούφα Ιωάννα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1"/>
            </w: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Μαρκόγλου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Σταμάτιος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Μήτρου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Εμμανουήλ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2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Πης Σταμάτιος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3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Μουζουράκης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Θεόφιλος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Παπαχρήστου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Ψύρη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Ευτέρπη</w:t>
            </w:r>
          </w:p>
        </w:tc>
        <w:tc>
          <w:tcPr>
            <w:tcW w:w="4287" w:type="dxa"/>
          </w:tcPr>
          <w:p w:rsidR="007A1775" w:rsidRPr="007A1775" w:rsidRDefault="007A1775" w:rsidP="000300CB">
            <w:pPr>
              <w:jc w:val="both"/>
              <w:rPr>
                <w:sz w:val="24"/>
                <w:szCs w:val="24"/>
              </w:rPr>
            </w:pPr>
            <w:r w:rsidRPr="007A1775">
              <w:rPr>
                <w:sz w:val="24"/>
                <w:szCs w:val="24"/>
              </w:rPr>
              <w:t xml:space="preserve">     </w:t>
            </w:r>
            <w:r w:rsidRPr="007A1775">
              <w:rPr>
                <w:sz w:val="24"/>
                <w:szCs w:val="24"/>
                <w:u w:val="single"/>
              </w:rPr>
              <w:t>Α</w:t>
            </w:r>
            <w:r w:rsidRPr="007A1775">
              <w:rPr>
                <w:bCs/>
                <w:sz w:val="24"/>
                <w:szCs w:val="24"/>
                <w:u w:val="single"/>
              </w:rPr>
              <w:t>ΠΟΝΤΕΣ</w:t>
            </w:r>
            <w:r w:rsidRPr="007A1775">
              <w:rPr>
                <w:sz w:val="24"/>
                <w:szCs w:val="24"/>
              </w:rPr>
              <w:t xml:space="preserve">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Κιλιμάτος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Νικόλαος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Ζερβός Νικόλαος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Μπαραχάνος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Αθανάσιος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Σιφάκης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Ηλίας</w:t>
            </w:r>
          </w:p>
          <w:p w:rsidR="007A1775" w:rsidRPr="007A1775" w:rsidRDefault="007A1775" w:rsidP="000300CB">
            <w:pPr>
              <w:ind w:firstLine="720"/>
              <w:rPr>
                <w:sz w:val="24"/>
                <w:szCs w:val="24"/>
              </w:rPr>
            </w:pPr>
          </w:p>
          <w:p w:rsidR="007A1775" w:rsidRPr="007A1775" w:rsidRDefault="007A1775" w:rsidP="00E60591">
            <w:pPr>
              <w:tabs>
                <w:tab w:val="left" w:pos="6379"/>
              </w:tabs>
              <w:ind w:left="602" w:hanging="567"/>
              <w:jc w:val="both"/>
              <w:rPr>
                <w:sz w:val="24"/>
                <w:szCs w:val="24"/>
              </w:rPr>
            </w:pPr>
            <w:r w:rsidRPr="007A1775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</w:tc>
      </w:tr>
    </w:tbl>
    <w:p w:rsidR="00942EF2" w:rsidRPr="00731941" w:rsidRDefault="00942EF2" w:rsidP="00942EF2">
      <w:pPr>
        <w:ind w:firstLine="720"/>
        <w:jc w:val="both"/>
        <w:rPr>
          <w:color w:val="FF0000"/>
        </w:rPr>
      </w:pPr>
      <w:r w:rsidRPr="00731941">
        <w:rPr>
          <w:color w:val="FF0000"/>
        </w:rPr>
        <w:tab/>
        <w:t xml:space="preserve">   </w:t>
      </w:r>
      <w:r w:rsidRPr="00731941">
        <w:rPr>
          <w:color w:val="FF0000"/>
        </w:rPr>
        <w:tab/>
      </w:r>
      <w:r w:rsidRPr="00731941">
        <w:rPr>
          <w:color w:val="FF0000"/>
        </w:rPr>
        <w:tab/>
      </w:r>
      <w:r w:rsidRPr="00731941">
        <w:rPr>
          <w:color w:val="FF0000"/>
        </w:rPr>
        <w:tab/>
        <w:t xml:space="preserve">                                          </w:t>
      </w:r>
    </w:p>
    <w:p w:rsidR="00942EF2" w:rsidRPr="00FB09AC" w:rsidRDefault="00241629" w:rsidP="00241629">
      <w:pPr>
        <w:pStyle w:val="a4"/>
        <w:ind w:firstLine="0"/>
      </w:pPr>
      <w:r>
        <w:t xml:space="preserve">     </w:t>
      </w:r>
      <w:r w:rsidR="00942EF2" w:rsidRPr="00FB09AC">
        <w:t>Σ</w:t>
      </w:r>
      <w:r w:rsidR="00942EF2">
        <w:t xml:space="preserve">την συνεδρίαση παρευρέθηκε  υπάλληλος του Δήμου Κω, </w:t>
      </w:r>
      <w:r w:rsidR="00942EF2" w:rsidRPr="00FB09AC">
        <w:t xml:space="preserve">για την ορθή τήρηση των πρακτικών, όπως προβλέπεται από τις διατάξεις του άρθρου 75 του Ν.3852/2010.   </w:t>
      </w:r>
    </w:p>
    <w:p w:rsidR="00942EF2" w:rsidRDefault="00241629" w:rsidP="00241629">
      <w:pPr>
        <w:pStyle w:val="a7"/>
        <w:jc w:val="both"/>
        <w:rPr>
          <w:lang w:val="en-US"/>
        </w:rPr>
      </w:pPr>
      <w:r>
        <w:rPr>
          <w:sz w:val="24"/>
          <w:szCs w:val="24"/>
        </w:rPr>
        <w:t xml:space="preserve">     </w:t>
      </w:r>
      <w:r w:rsidR="00942EF2"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 w:rsidR="00942EF2">
        <w:rPr>
          <w:sz w:val="24"/>
          <w:szCs w:val="24"/>
        </w:rPr>
        <w:t xml:space="preserve"> </w:t>
      </w:r>
      <w:r w:rsidR="00942EF2" w:rsidRPr="007D2A5D">
        <w:rPr>
          <w:sz w:val="24"/>
          <w:szCs w:val="24"/>
        </w:rPr>
        <w:t>συνεδρίασης</w:t>
      </w:r>
      <w:r w:rsidR="00942EF2">
        <w:rPr>
          <w:sz w:val="24"/>
          <w:szCs w:val="24"/>
        </w:rPr>
        <w:t xml:space="preserve"> και </w:t>
      </w:r>
      <w:r w:rsidR="00942EF2" w:rsidRPr="004E059F">
        <w:rPr>
          <w:sz w:val="24"/>
          <w:szCs w:val="24"/>
        </w:rPr>
        <w:t>εισηγήθηκε  ως κατωτέρω τα θέματα της ημερήσιας διάταξης.</w:t>
      </w:r>
      <w:r w:rsidRPr="00FB09AC">
        <w:t xml:space="preserve"> </w:t>
      </w:r>
    </w:p>
    <w:p w:rsidR="007A1775" w:rsidRPr="007A1775" w:rsidRDefault="007A1775" w:rsidP="00241629">
      <w:pPr>
        <w:pStyle w:val="a7"/>
        <w:jc w:val="both"/>
        <w:rPr>
          <w:lang w:val="en-US"/>
        </w:rPr>
      </w:pPr>
    </w:p>
    <w:p w:rsidR="00942EF2" w:rsidRPr="00D300D3" w:rsidRDefault="00942EF2" w:rsidP="00942EF2">
      <w:pPr>
        <w:pStyle w:val="3"/>
        <w:ind w:firstLine="0"/>
      </w:pPr>
      <w:r w:rsidRPr="00D300D3">
        <w:t xml:space="preserve">ΘΕΜΑ </w:t>
      </w:r>
      <w:r w:rsidR="007A1775" w:rsidRPr="00A03A81">
        <w:t>11</w:t>
      </w:r>
      <w:r w:rsidRPr="00D300D3">
        <w:rPr>
          <w:vertAlign w:val="superscript"/>
        </w:rPr>
        <w:t>ο</w:t>
      </w:r>
    </w:p>
    <w:p w:rsidR="00942EF2" w:rsidRPr="00A03A81" w:rsidRDefault="00942EF2" w:rsidP="00942EF2">
      <w:pPr>
        <w:pStyle w:val="3"/>
        <w:ind w:firstLine="0"/>
      </w:pPr>
      <w:r w:rsidRPr="00B640A5">
        <w:t>ΑΡ. ΑΠΟΦ. :</w:t>
      </w:r>
      <w:r w:rsidR="007A1775">
        <w:t xml:space="preserve"> </w:t>
      </w:r>
      <w:r w:rsidR="007A1775" w:rsidRPr="00A03A81">
        <w:t>29</w:t>
      </w:r>
    </w:p>
    <w:p w:rsidR="00D96F4B" w:rsidRDefault="00D96F4B" w:rsidP="00A03A81">
      <w:pPr>
        <w:jc w:val="both"/>
      </w:pPr>
      <w:r w:rsidRPr="00491E4A">
        <w:t xml:space="preserve">      Ο  Πρόεδρος  εισηγούμενος το </w:t>
      </w:r>
      <w:r w:rsidR="00A03A81" w:rsidRPr="00A03A81">
        <w:t>11</w:t>
      </w:r>
      <w:r w:rsidRPr="008562DE">
        <w:rPr>
          <w:vertAlign w:val="superscript"/>
        </w:rPr>
        <w:t>ο</w:t>
      </w:r>
      <w:r>
        <w:t xml:space="preserve">  θέμα  της ημερήσιας διάταξη έθεσε στη διάθεση των μελών το Α.Π</w:t>
      </w:r>
      <w:r w:rsidR="00CA7C18" w:rsidRPr="00CA7C18">
        <w:t>. 48835</w:t>
      </w:r>
      <w:r w:rsidR="00CA7C18">
        <w:rPr>
          <w:color w:val="000000" w:themeColor="text1"/>
        </w:rPr>
        <w:t>/</w:t>
      </w:r>
      <w:r w:rsidR="00CA7C18" w:rsidRPr="00CA7C18">
        <w:rPr>
          <w:color w:val="000000" w:themeColor="text1"/>
        </w:rPr>
        <w:t>23</w:t>
      </w:r>
      <w:r w:rsidR="00CA7C18">
        <w:rPr>
          <w:color w:val="000000" w:themeColor="text1"/>
        </w:rPr>
        <w:t>-</w:t>
      </w:r>
      <w:r w:rsidR="00CA7C18" w:rsidRPr="00CA7C18">
        <w:rPr>
          <w:color w:val="000000" w:themeColor="text1"/>
        </w:rPr>
        <w:t>12</w:t>
      </w:r>
      <w:r w:rsidR="00CA7C18">
        <w:rPr>
          <w:color w:val="000000" w:themeColor="text1"/>
        </w:rPr>
        <w:t>-201</w:t>
      </w:r>
      <w:r w:rsidR="00CA7C18" w:rsidRPr="00CA7C18">
        <w:rPr>
          <w:color w:val="000000" w:themeColor="text1"/>
        </w:rPr>
        <w:t xml:space="preserve">3 </w:t>
      </w:r>
      <w:r>
        <w:t xml:space="preserve"> Πρακτικό Διενέργειας ανοικτού Διαγωνισμού </w:t>
      </w:r>
      <w:r w:rsidR="00CA7C18" w:rsidRPr="00E578E3">
        <w:rPr>
          <w:b/>
        </w:rPr>
        <w:t>«</w:t>
      </w:r>
      <w:r w:rsidR="00E578E3" w:rsidRPr="00E578E3">
        <w:rPr>
          <w:b/>
        </w:rPr>
        <w:t>Π</w:t>
      </w:r>
      <w:r w:rsidRPr="00E578E3">
        <w:rPr>
          <w:b/>
        </w:rPr>
        <w:t xml:space="preserve">ρομήθειας </w:t>
      </w:r>
      <w:r w:rsidR="00CA7C18" w:rsidRPr="00E578E3">
        <w:rPr>
          <w:b/>
          <w:szCs w:val="22"/>
        </w:rPr>
        <w:t>και τοποθέτησης Υπόγειων κάδων Απορριμμάτων</w:t>
      </w:r>
      <w:r w:rsidRPr="00E578E3">
        <w:rPr>
          <w:b/>
        </w:rPr>
        <w:t>»</w:t>
      </w:r>
      <w:r>
        <w:t xml:space="preserve">. Σύμφωνα με το πρακτικό αυτό στον ανοικτό διαγωνισμό κατατέθηκε  (1) προσφορά ενδιαφερόμενου  προμηθευτή,  ήτοι </w:t>
      </w:r>
      <w:r w:rsidR="00E578E3">
        <w:t xml:space="preserve">της </w:t>
      </w:r>
      <w:r>
        <w:t xml:space="preserve"> </w:t>
      </w:r>
      <w:r w:rsidR="00CA7C18">
        <w:t>εταιρεία</w:t>
      </w:r>
      <w:r w:rsidR="00E578E3">
        <w:t>ς</w:t>
      </w:r>
      <w:r>
        <w:t xml:space="preserve">  «</w:t>
      </w:r>
      <w:r w:rsidR="00CA7C18">
        <w:rPr>
          <w:lang w:val="en-US"/>
        </w:rPr>
        <w:t>ECOSYNERGY</w:t>
      </w:r>
      <w:r w:rsidR="00CA7C18" w:rsidRPr="00CA7C18">
        <w:t xml:space="preserve"> </w:t>
      </w:r>
      <w:r w:rsidR="00E578E3">
        <w:t>Κ. ΚΟΣΣΥΒΑΚΗΣ &amp; ΣΙΑ Ε.Ε.</w:t>
      </w:r>
      <w:r w:rsidR="00E55432">
        <w:t>»</w:t>
      </w:r>
      <w:r>
        <w:t>, η οποία έγινε αποδεκτή.</w:t>
      </w:r>
    </w:p>
    <w:p w:rsidR="00D96F4B" w:rsidRDefault="00D96F4B" w:rsidP="00A03A81">
      <w:pPr>
        <w:jc w:val="both"/>
      </w:pPr>
      <w:r>
        <w:t xml:space="preserve"> </w:t>
      </w:r>
      <w:r w:rsidR="00241629">
        <w:t xml:space="preserve">    </w:t>
      </w:r>
      <w:r w:rsidR="00E55432">
        <w:t xml:space="preserve"> Σύμφωνα με το Α.Π. 3279/30-01-2014</w:t>
      </w:r>
      <w:r>
        <w:t xml:space="preserve"> πρακτικό αξιολόγησης Τεχνικών Προσφορών η προσφορά  συμφωνεί πλήρως με τους όρους διακήρυξης και τις τεχνικές προδιαγραφές του διαγωνισμού ενώ  η οικονομική  προσφορά σύμφωνα με το υπ΄</w:t>
      </w:r>
      <w:r w:rsidRPr="00122B2D">
        <w:t xml:space="preserve"> </w:t>
      </w:r>
      <w:r>
        <w:t xml:space="preserve">αριθ. </w:t>
      </w:r>
      <w:proofErr w:type="spellStart"/>
      <w:r>
        <w:t>πρωτ</w:t>
      </w:r>
      <w:proofErr w:type="spellEnd"/>
      <w:r>
        <w:t xml:space="preserve">. </w:t>
      </w:r>
      <w:r w:rsidR="00E55432">
        <w:t>3665/04-02-</w:t>
      </w:r>
      <w:r w:rsidR="00E578E3">
        <w:t>20</w:t>
      </w:r>
      <w:r w:rsidR="00E55432">
        <w:t>14</w:t>
      </w:r>
      <w:r>
        <w:t xml:space="preserve"> Πρακτικό Αξιολόγησης</w:t>
      </w:r>
      <w:r w:rsidRPr="00422064">
        <w:t xml:space="preserve"> </w:t>
      </w:r>
      <w:r>
        <w:t>οικονομικών Προσφορών</w:t>
      </w:r>
      <w:r w:rsidR="00E578E3">
        <w:t>,</w:t>
      </w:r>
      <w:r>
        <w:t xml:space="preserve"> ήταν συνολικού ποσού  </w:t>
      </w:r>
      <w:r w:rsidR="00E55432">
        <w:t>107.648,00</w:t>
      </w:r>
      <w:r>
        <w:t>€</w:t>
      </w:r>
      <w:r w:rsidRPr="00422064">
        <w:t xml:space="preserve"> </w:t>
      </w:r>
      <w:r>
        <w:t>(με ΦΠΑ</w:t>
      </w:r>
      <w:r w:rsidR="00E55432">
        <w:t xml:space="preserve"> 16%</w:t>
      </w:r>
      <w:r>
        <w:t xml:space="preserve">) . </w:t>
      </w:r>
    </w:p>
    <w:p w:rsidR="00D96F4B" w:rsidRPr="006756BE" w:rsidRDefault="00D96F4B" w:rsidP="00D96F4B">
      <w:pPr>
        <w:jc w:val="both"/>
        <w:rPr>
          <w:color w:val="FF0000"/>
        </w:rPr>
      </w:pPr>
      <w:r>
        <w:lastRenderedPageBreak/>
        <w:t xml:space="preserve"> Λαμβάνοντας υπόψη   ότι βασικό  κριτήριο επιλογής είναι η χαμηλότερη τιμή </w:t>
      </w:r>
      <w:r w:rsidR="00E55432">
        <w:t>για το σύνολο των ειδών,</w:t>
      </w:r>
      <w:r>
        <w:t xml:space="preserve">  η επιτροπή   προτείνει τη</w:t>
      </w:r>
      <w:r w:rsidR="00E55432">
        <w:t xml:space="preserve"> κατακύρωση της προμήθειας στην εταιρεία   «</w:t>
      </w:r>
      <w:r w:rsidR="00E55432">
        <w:rPr>
          <w:lang w:val="en-US"/>
        </w:rPr>
        <w:t>ECOSYNERGY</w:t>
      </w:r>
      <w:r w:rsidR="00E55432" w:rsidRPr="00CA7C18">
        <w:t xml:space="preserve"> </w:t>
      </w:r>
      <w:r w:rsidR="00E55432">
        <w:t xml:space="preserve">Κ. ΚΟΣΣΥΒΑΚΗΣ &amp; ΣΙΑ Ε.Ε.», </w:t>
      </w:r>
      <w:r>
        <w:t xml:space="preserve"> συνολικού ποσού </w:t>
      </w:r>
      <w:r w:rsidRPr="00E12493">
        <w:t xml:space="preserve"> </w:t>
      </w:r>
      <w:r w:rsidR="00E55432">
        <w:t>107.648,00</w:t>
      </w:r>
      <w:r w:rsidR="00E578E3">
        <w:t xml:space="preserve"> </w:t>
      </w:r>
      <w:r>
        <w:t>€</w:t>
      </w:r>
      <w:r w:rsidRPr="00E12493">
        <w:t>, συμπεριλαμβανομένου ΦΠΑ</w:t>
      </w:r>
      <w:r w:rsidR="00E55432">
        <w:t xml:space="preserve"> 16%</w:t>
      </w:r>
      <w:r w:rsidRPr="00E12493">
        <w:t>.</w:t>
      </w:r>
      <w:r w:rsidRPr="006756BE">
        <w:rPr>
          <w:color w:val="FF0000"/>
        </w:rPr>
        <w:t xml:space="preserve">         </w:t>
      </w:r>
    </w:p>
    <w:p w:rsidR="00D96F4B" w:rsidRPr="00E12493" w:rsidRDefault="00D96F4B" w:rsidP="00D96F4B">
      <w:pPr>
        <w:pStyle w:val="a3"/>
      </w:pPr>
      <w:r>
        <w:t xml:space="preserve">        Κατόπιν τούτου ο Πρόεδρος πρότεινε την αποδοχή του Α.Π. </w:t>
      </w:r>
      <w:r w:rsidR="00E55432">
        <w:t>3665</w:t>
      </w:r>
      <w:r>
        <w:t>/</w:t>
      </w:r>
      <w:r w:rsidR="00E55432">
        <w:t>04</w:t>
      </w:r>
      <w:r>
        <w:t>-0</w:t>
      </w:r>
      <w:r w:rsidR="00E55432">
        <w:t>2-2014</w:t>
      </w:r>
      <w:r>
        <w:t xml:space="preserve"> πρακτικού της Ε.Δ. και την κατακύρωσ</w:t>
      </w:r>
      <w:r w:rsidR="00E55432">
        <w:t>η του ανοικτού διαγωνισμού για «</w:t>
      </w:r>
      <w:r>
        <w:t xml:space="preserve">προμήθεια </w:t>
      </w:r>
      <w:r w:rsidR="00E55432">
        <w:rPr>
          <w:szCs w:val="22"/>
        </w:rPr>
        <w:t>και τοποθέτηση</w:t>
      </w:r>
      <w:r w:rsidR="00E55432" w:rsidRPr="00CA7C18">
        <w:rPr>
          <w:szCs w:val="22"/>
        </w:rPr>
        <w:t xml:space="preserve"> Υπόγειων κάδων Απορριμμάτων</w:t>
      </w:r>
      <w:r>
        <w:t>»</w:t>
      </w:r>
      <w:r w:rsidRPr="00744CD7">
        <w:t xml:space="preserve"> </w:t>
      </w:r>
      <w:r>
        <w:t xml:space="preserve"> στην </w:t>
      </w:r>
      <w:r w:rsidRPr="00E12493">
        <w:t xml:space="preserve"> </w:t>
      </w:r>
      <w:r w:rsidR="00E55432">
        <w:t>εταιρεία  «</w:t>
      </w:r>
      <w:r w:rsidR="00E55432">
        <w:rPr>
          <w:lang w:val="en-US"/>
        </w:rPr>
        <w:t>ECOSYNERGY</w:t>
      </w:r>
      <w:r w:rsidR="00E55432" w:rsidRPr="00CA7C18">
        <w:t xml:space="preserve"> </w:t>
      </w:r>
      <w:r w:rsidR="00E55432">
        <w:t xml:space="preserve">Κ. ΚΟΣΣΥΒΑΚΗΣ &amp; ΣΙΑ Ε.Ε.» </w:t>
      </w:r>
    </w:p>
    <w:p w:rsidR="00D96F4B" w:rsidRPr="000A2E60" w:rsidRDefault="00E578E3" w:rsidP="00D96F4B">
      <w:pPr>
        <w:jc w:val="both"/>
      </w:pPr>
      <w:r>
        <w:t xml:space="preserve">         </w:t>
      </w:r>
      <w:r w:rsidR="00D96F4B">
        <w:t>Ακολούθησε διαλογική συζήτηση κατά της διάρκεια της οποίας διατυπώθηκαν δ</w:t>
      </w:r>
      <w:r>
        <w:t xml:space="preserve">ιάφορες απόψεις επί του θέματος, </w:t>
      </w:r>
      <w:r w:rsidR="00D96F4B">
        <w:t xml:space="preserve">μεταξύ αυτών και του μέλους </w:t>
      </w:r>
      <w:proofErr w:type="spellStart"/>
      <w:r>
        <w:t>Παπαχρήστου</w:t>
      </w:r>
      <w:proofErr w:type="spellEnd"/>
      <w:r>
        <w:t>-</w:t>
      </w:r>
      <w:proofErr w:type="spellStart"/>
      <w:r>
        <w:t>Ψύρη</w:t>
      </w:r>
      <w:proofErr w:type="spellEnd"/>
      <w:r>
        <w:t xml:space="preserve"> Ευτέρπης, η οποία</w:t>
      </w:r>
      <w:r w:rsidR="00D96F4B">
        <w:t xml:space="preserve"> ανέφερε </w:t>
      </w:r>
      <w:r>
        <w:t xml:space="preserve"> ότι δεν συμφωνεί με την έγκριση του θέματος αφού </w:t>
      </w:r>
      <w:r w:rsidRPr="00E578E3">
        <w:t xml:space="preserve">δεν το ενέκριναν και όταν αυτό συζητήθηκε στο Δ.Σ. διότι θεωρούν ότι </w:t>
      </w:r>
      <w:r w:rsidR="005215F9">
        <w:t xml:space="preserve">η τοποθέτηση των </w:t>
      </w:r>
      <w:r w:rsidRPr="00E578E3">
        <w:t>υπόγει</w:t>
      </w:r>
      <w:r w:rsidR="005215F9">
        <w:t>ων κάδων δεν είναι σωστή επιλογή</w:t>
      </w:r>
      <w:r w:rsidR="00D96F4B" w:rsidRPr="00E578E3">
        <w:t>.</w:t>
      </w:r>
      <w:r w:rsidR="00D96F4B" w:rsidRPr="00E55432">
        <w:rPr>
          <w:color w:val="FF0000"/>
        </w:rPr>
        <w:t xml:space="preserve"> </w:t>
      </w:r>
      <w:r w:rsidR="00D96F4B">
        <w:t xml:space="preserve">Με την ίδια άποψη συμφωνεί και το μέλος Μουζουράκης Θεόφιλος.   </w:t>
      </w:r>
    </w:p>
    <w:p w:rsidR="00D96F4B" w:rsidRPr="00FB09AC" w:rsidRDefault="00D96F4B" w:rsidP="00D96F4B">
      <w:pPr>
        <w:jc w:val="both"/>
      </w:pPr>
      <w:r>
        <w:t xml:space="preserve">       Στη συνέχεια ο Πρόεδρος κάλεσε τα μέλη να ψηφίσουν.</w:t>
      </w:r>
    </w:p>
    <w:p w:rsidR="00D96F4B" w:rsidRPr="0081329C" w:rsidRDefault="00D96F4B" w:rsidP="00D96F4B">
      <w:pPr>
        <w:jc w:val="both"/>
      </w:pPr>
      <w:r w:rsidRPr="0081329C">
        <w:rPr>
          <w:u w:val="single"/>
        </w:rPr>
        <w:t>Υπέρ</w:t>
      </w:r>
      <w:r w:rsidRPr="0081329C">
        <w:t xml:space="preserve"> της πρότασης ψήφισαν ο Πρόεδρο</w:t>
      </w:r>
      <w:r w:rsidR="0081329C" w:rsidRPr="0081329C">
        <w:t xml:space="preserve">ς κ. </w:t>
      </w:r>
      <w:proofErr w:type="spellStart"/>
      <w:r w:rsidR="0081329C" w:rsidRPr="0081329C">
        <w:t>Γιωργαράς</w:t>
      </w:r>
      <w:proofErr w:type="spellEnd"/>
      <w:r w:rsidR="0081329C" w:rsidRPr="0081329C">
        <w:t xml:space="preserve"> Αντώνιος και τέσσερα</w:t>
      </w:r>
      <w:r w:rsidR="0075678E" w:rsidRPr="0081329C">
        <w:t xml:space="preserve"> </w:t>
      </w:r>
      <w:r w:rsidRPr="0081329C">
        <w:t>(</w:t>
      </w:r>
      <w:r w:rsidR="0081329C" w:rsidRPr="0081329C">
        <w:t>4</w:t>
      </w:r>
      <w:r w:rsidRPr="0081329C">
        <w:t xml:space="preserve">) μέλη: 1) </w:t>
      </w:r>
      <w:r w:rsidR="0081329C" w:rsidRPr="0081329C">
        <w:t xml:space="preserve">Ρούφα Ιωάννα, 2) </w:t>
      </w:r>
      <w:proofErr w:type="spellStart"/>
      <w:r w:rsidR="0081329C" w:rsidRPr="0081329C">
        <w:t>Μαρκόγλου</w:t>
      </w:r>
      <w:proofErr w:type="spellEnd"/>
      <w:r w:rsidR="0081329C" w:rsidRPr="0081329C">
        <w:t xml:space="preserve"> Σταμάτιος, 3) </w:t>
      </w:r>
      <w:proofErr w:type="spellStart"/>
      <w:r w:rsidRPr="0081329C">
        <w:t>Μήτρου</w:t>
      </w:r>
      <w:proofErr w:type="spellEnd"/>
      <w:r w:rsidRPr="0081329C">
        <w:t xml:space="preserve"> Εμμανουήλ</w:t>
      </w:r>
      <w:r w:rsidR="0081329C" w:rsidRPr="0081329C">
        <w:t>, 4</w:t>
      </w:r>
      <w:r w:rsidRPr="0081329C">
        <w:t xml:space="preserve">) Σταμάτης </w:t>
      </w:r>
      <w:proofErr w:type="spellStart"/>
      <w:r w:rsidRPr="0081329C">
        <w:t>Πής</w:t>
      </w:r>
      <w:proofErr w:type="spellEnd"/>
      <w:r w:rsidR="0081329C" w:rsidRPr="0081329C">
        <w:t>.</w:t>
      </w:r>
      <w:r w:rsidRPr="0081329C">
        <w:t xml:space="preserve"> </w:t>
      </w:r>
      <w:r w:rsidR="0081329C" w:rsidRPr="0081329C">
        <w:t xml:space="preserve"> </w:t>
      </w:r>
    </w:p>
    <w:p w:rsidR="00D96F4B" w:rsidRPr="0081329C" w:rsidRDefault="00D96F4B" w:rsidP="00D96F4B">
      <w:pPr>
        <w:jc w:val="both"/>
      </w:pPr>
      <w:r w:rsidRPr="0081329C">
        <w:rPr>
          <w:u w:val="single"/>
        </w:rPr>
        <w:t>Κ</w:t>
      </w:r>
      <w:r w:rsidR="0081329C" w:rsidRPr="0081329C">
        <w:rPr>
          <w:u w:val="single"/>
        </w:rPr>
        <w:t>ατά</w:t>
      </w:r>
      <w:r w:rsidRPr="0081329C">
        <w:t xml:space="preserve"> της πρότασης ψήφισαν δύο</w:t>
      </w:r>
      <w:r w:rsidR="0081329C" w:rsidRPr="0081329C">
        <w:t xml:space="preserve"> </w:t>
      </w:r>
      <w:r w:rsidRPr="0081329C">
        <w:t xml:space="preserve">(2) μέλη : 1) </w:t>
      </w:r>
      <w:proofErr w:type="spellStart"/>
      <w:r w:rsidRPr="0081329C">
        <w:t>Μουζουράκης</w:t>
      </w:r>
      <w:proofErr w:type="spellEnd"/>
      <w:r w:rsidRPr="0081329C">
        <w:t xml:space="preserve"> Θεόφιλος</w:t>
      </w:r>
      <w:r w:rsidR="0081329C" w:rsidRPr="0081329C">
        <w:t xml:space="preserve">, 2) </w:t>
      </w:r>
      <w:proofErr w:type="spellStart"/>
      <w:r w:rsidR="0081329C" w:rsidRPr="0081329C">
        <w:t>Παπαχρήστου</w:t>
      </w:r>
      <w:proofErr w:type="spellEnd"/>
      <w:r w:rsidR="0081329C" w:rsidRPr="0081329C">
        <w:t>-</w:t>
      </w:r>
      <w:proofErr w:type="spellStart"/>
      <w:r w:rsidR="0081329C" w:rsidRPr="0081329C">
        <w:t>Ψύρη</w:t>
      </w:r>
      <w:proofErr w:type="spellEnd"/>
      <w:r w:rsidR="0081329C" w:rsidRPr="0081329C">
        <w:t xml:space="preserve"> Ευτέρπη</w:t>
      </w:r>
      <w:r w:rsidRPr="0081329C">
        <w:t>.</w:t>
      </w:r>
    </w:p>
    <w:p w:rsidR="00D96F4B" w:rsidRPr="00FB09AC" w:rsidRDefault="00D96F4B" w:rsidP="00D96F4B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D96F4B" w:rsidRPr="00FB09AC" w:rsidRDefault="00D96F4B" w:rsidP="00D96F4B">
      <w:pPr>
        <w:numPr>
          <w:ilvl w:val="0"/>
          <w:numId w:val="1"/>
        </w:numPr>
        <w:jc w:val="both"/>
      </w:pPr>
      <w:r w:rsidRPr="00FB09AC">
        <w:t xml:space="preserve">Την εισήγηση του Προέδρου </w:t>
      </w:r>
    </w:p>
    <w:p w:rsidR="00D96F4B" w:rsidRPr="007960DA" w:rsidRDefault="00D96F4B" w:rsidP="00D96F4B">
      <w:pPr>
        <w:numPr>
          <w:ilvl w:val="0"/>
          <w:numId w:val="1"/>
        </w:numPr>
        <w:jc w:val="both"/>
      </w:pPr>
      <w:r w:rsidRPr="00FB09AC">
        <w:t>Τις διατάξεις των άρθρων 72 και 75 του Ν. 3852/2010</w:t>
      </w:r>
    </w:p>
    <w:p w:rsidR="00D96F4B" w:rsidRPr="00CB08A9" w:rsidRDefault="00D96F4B" w:rsidP="00D96F4B">
      <w:pPr>
        <w:numPr>
          <w:ilvl w:val="0"/>
          <w:numId w:val="1"/>
        </w:numPr>
        <w:jc w:val="both"/>
      </w:pPr>
      <w:r>
        <w:t>Την υπ’ αριθ.</w:t>
      </w:r>
      <w:r w:rsidR="00CB08A9" w:rsidRPr="00CB08A9">
        <w:t>254</w:t>
      </w:r>
      <w:r w:rsidRPr="00CB08A9">
        <w:t>/2013 απόφαση</w:t>
      </w:r>
      <w:r>
        <w:t xml:space="preserve"> Δ.Σ. </w:t>
      </w:r>
      <w:r w:rsidR="00FB4F13">
        <w:t xml:space="preserve">περί </w:t>
      </w:r>
      <w:r>
        <w:t>έγκριση</w:t>
      </w:r>
      <w:r w:rsidR="00FB4F13">
        <w:t xml:space="preserve">ς διενέργειας </w:t>
      </w:r>
      <w:r>
        <w:t xml:space="preserve"> της  προμήθειας </w:t>
      </w:r>
    </w:p>
    <w:p w:rsidR="00CB08A9" w:rsidRDefault="00CB08A9" w:rsidP="00D96F4B">
      <w:pPr>
        <w:numPr>
          <w:ilvl w:val="0"/>
          <w:numId w:val="1"/>
        </w:numPr>
        <w:jc w:val="both"/>
      </w:pPr>
      <w:r>
        <w:t>Την υπ’ αριθ.</w:t>
      </w:r>
      <w:r w:rsidRPr="00CB08A9">
        <w:t xml:space="preserve">332/2013 απόφαση </w:t>
      </w:r>
      <w:r>
        <w:t>Οικονομικής επιτροπής που εγκρίνει τις τεχνικές προδιαγραφές και τους όρους του διαγωνισμού</w:t>
      </w:r>
    </w:p>
    <w:p w:rsidR="00D96F4B" w:rsidRDefault="00D96F4B" w:rsidP="00D96F4B">
      <w:pPr>
        <w:numPr>
          <w:ilvl w:val="0"/>
          <w:numId w:val="1"/>
        </w:numPr>
        <w:jc w:val="both"/>
      </w:pPr>
      <w:r>
        <w:t xml:space="preserve">Την Α.Π. </w:t>
      </w:r>
      <w:r w:rsidR="00E55432">
        <w:t>47019/09-12</w:t>
      </w:r>
      <w:r>
        <w:t>-2013 Διακήρυξη του ανοικτού</w:t>
      </w:r>
      <w:r w:rsidRPr="007960DA">
        <w:t xml:space="preserve"> </w:t>
      </w:r>
      <w:r>
        <w:t xml:space="preserve">διαγωνισμού για </w:t>
      </w:r>
      <w:r w:rsidR="00E55432">
        <w:t>«</w:t>
      </w:r>
      <w:r>
        <w:t xml:space="preserve">προμήθεια </w:t>
      </w:r>
      <w:r w:rsidR="00E55432">
        <w:t xml:space="preserve">και </w:t>
      </w:r>
      <w:r w:rsidR="00E55432">
        <w:rPr>
          <w:szCs w:val="22"/>
        </w:rPr>
        <w:t>τοποθέτηση</w:t>
      </w:r>
      <w:r w:rsidR="00E55432" w:rsidRPr="00CA7C18">
        <w:rPr>
          <w:szCs w:val="22"/>
        </w:rPr>
        <w:t xml:space="preserve"> Υπόγειων κάδων Απορριμμάτων</w:t>
      </w:r>
      <w:r w:rsidR="00E55432">
        <w:t>»</w:t>
      </w:r>
    </w:p>
    <w:p w:rsidR="00D96F4B" w:rsidRDefault="00D96F4B" w:rsidP="00D96F4B">
      <w:pPr>
        <w:numPr>
          <w:ilvl w:val="0"/>
          <w:numId w:val="1"/>
        </w:numPr>
      </w:pPr>
      <w:r>
        <w:t>Τις διατάξεις του  ΕΚΠΟΤΑ</w:t>
      </w:r>
    </w:p>
    <w:p w:rsidR="00D96F4B" w:rsidRDefault="00D96F4B" w:rsidP="00D96F4B">
      <w:pPr>
        <w:numPr>
          <w:ilvl w:val="0"/>
          <w:numId w:val="1"/>
        </w:numPr>
      </w:pPr>
      <w:r>
        <w:t>Την προσφορά που κατατέθηκε</w:t>
      </w:r>
    </w:p>
    <w:p w:rsidR="00D96F4B" w:rsidRDefault="00D96F4B" w:rsidP="00D96F4B">
      <w:pPr>
        <w:numPr>
          <w:ilvl w:val="0"/>
          <w:numId w:val="1"/>
        </w:numPr>
      </w:pPr>
      <w:r>
        <w:t>Το πρακτικό διενέργειας ανοικτού διαγωνισμού με αρ. πρωτ.</w:t>
      </w:r>
      <w:r w:rsidR="00E55432">
        <w:t>48835/23-12</w:t>
      </w:r>
      <w:r>
        <w:t>-2013</w:t>
      </w:r>
    </w:p>
    <w:p w:rsidR="00D96F4B" w:rsidRDefault="00D96F4B" w:rsidP="00D96F4B">
      <w:pPr>
        <w:numPr>
          <w:ilvl w:val="0"/>
          <w:numId w:val="1"/>
        </w:numPr>
      </w:pPr>
      <w:r>
        <w:t>Το πρακτικό αξιολόγησης τεχν</w:t>
      </w:r>
      <w:r w:rsidR="00E55432">
        <w:t>ικών προσφορών με αρ. πρωτ.3279/30-01-2014</w:t>
      </w:r>
    </w:p>
    <w:p w:rsidR="00D96F4B" w:rsidRPr="00BF614B" w:rsidRDefault="00D96F4B" w:rsidP="00D96F4B">
      <w:pPr>
        <w:numPr>
          <w:ilvl w:val="0"/>
          <w:numId w:val="1"/>
        </w:numPr>
      </w:pPr>
      <w:r>
        <w:t>Το πρακτικό αποσφράγισης Οικονο</w:t>
      </w:r>
      <w:r w:rsidR="00E55432">
        <w:t>μικών προσφορών με αρ.πρωτ.3665/04-02-2014</w:t>
      </w:r>
    </w:p>
    <w:p w:rsidR="00D96F4B" w:rsidRDefault="00D96F4B" w:rsidP="00D96F4B">
      <w:pPr>
        <w:numPr>
          <w:ilvl w:val="0"/>
          <w:numId w:val="1"/>
        </w:numPr>
        <w:jc w:val="both"/>
      </w:pPr>
      <w:r>
        <w:t xml:space="preserve">Την συζήτηση που ακολούθησε και τις απόψεις που διατυπώθηκαν </w:t>
      </w:r>
      <w:r w:rsidRPr="009C6BF7">
        <w:t xml:space="preserve">   </w:t>
      </w:r>
    </w:p>
    <w:p w:rsidR="00D96F4B" w:rsidRPr="00FB09AC" w:rsidRDefault="00D96F4B" w:rsidP="00D96F4B">
      <w:pPr>
        <w:ind w:left="510"/>
        <w:jc w:val="both"/>
      </w:pPr>
    </w:p>
    <w:p w:rsidR="00D96F4B" w:rsidRPr="009A1BF8" w:rsidRDefault="00D96F4B" w:rsidP="00D96F4B">
      <w:pPr>
        <w:jc w:val="center"/>
        <w:rPr>
          <w:b/>
        </w:rPr>
      </w:pPr>
      <w:r w:rsidRPr="009A1BF8">
        <w:rPr>
          <w:b/>
        </w:rPr>
        <w:t xml:space="preserve">ΑΠΟΦΑΣΙΖΕΙ   ΚΑΤΑ ΠΛΕΙΟΨΗΦΙΑ </w:t>
      </w:r>
    </w:p>
    <w:p w:rsidR="00D96F4B" w:rsidRPr="009A1BF8" w:rsidRDefault="00D96F4B" w:rsidP="00D96F4B">
      <w:pPr>
        <w:jc w:val="center"/>
        <w:rPr>
          <w:b/>
        </w:rPr>
      </w:pPr>
      <w:r w:rsidRPr="009A1BF8">
        <w:rPr>
          <w:b/>
        </w:rPr>
        <w:t xml:space="preserve">Με </w:t>
      </w:r>
      <w:r w:rsidR="009A1BF8" w:rsidRPr="009A1BF8">
        <w:rPr>
          <w:b/>
        </w:rPr>
        <w:t>πέντε</w:t>
      </w:r>
      <w:r w:rsidRPr="009A1BF8">
        <w:rPr>
          <w:b/>
        </w:rPr>
        <w:t xml:space="preserve"> (</w:t>
      </w:r>
      <w:r w:rsidR="009A1BF8" w:rsidRPr="009A1BF8">
        <w:rPr>
          <w:b/>
        </w:rPr>
        <w:t>5</w:t>
      </w:r>
      <w:r w:rsidRPr="009A1BF8">
        <w:rPr>
          <w:b/>
        </w:rPr>
        <w:t xml:space="preserve">) ΝΑΙ και δύο (2) ΟΧΙ   </w:t>
      </w:r>
    </w:p>
    <w:p w:rsidR="00E55432" w:rsidRPr="008C38BA" w:rsidRDefault="00D96F4B" w:rsidP="00E55432">
      <w:pPr>
        <w:jc w:val="both"/>
        <w:rPr>
          <w:b/>
        </w:rPr>
      </w:pPr>
      <w:r w:rsidRPr="00310805">
        <w:t>Α. Εγκρίνει</w:t>
      </w:r>
      <w:r w:rsidRPr="00494B87">
        <w:t xml:space="preserve"> το Α.Π. </w:t>
      </w:r>
      <w:r w:rsidR="00E55432">
        <w:t>3665/04-02-2014</w:t>
      </w:r>
      <w:r w:rsidRPr="00494B87">
        <w:t xml:space="preserve"> Πρακτικό </w:t>
      </w:r>
      <w:r>
        <w:t xml:space="preserve"> Αξιολόγησης</w:t>
      </w:r>
      <w:r w:rsidRPr="00422064">
        <w:t xml:space="preserve"> </w:t>
      </w:r>
      <w:r>
        <w:t>οικονομικών Προσφορών</w:t>
      </w:r>
      <w:r w:rsidRPr="00494B87">
        <w:t xml:space="preserve"> για </w:t>
      </w:r>
      <w:r w:rsidR="008C38BA">
        <w:t xml:space="preserve">την </w:t>
      </w:r>
      <w:r w:rsidR="008C38BA" w:rsidRPr="008C38BA">
        <w:rPr>
          <w:b/>
        </w:rPr>
        <w:t>«Π</w:t>
      </w:r>
      <w:r w:rsidR="00E55432" w:rsidRPr="008C38BA">
        <w:rPr>
          <w:b/>
        </w:rPr>
        <w:t xml:space="preserve">ρομήθεια και </w:t>
      </w:r>
      <w:r w:rsidR="00E55432" w:rsidRPr="008C38BA">
        <w:rPr>
          <w:b/>
          <w:szCs w:val="22"/>
        </w:rPr>
        <w:t>τοποθέτηση Υπόγειων κάδων Απορριμμάτων</w:t>
      </w:r>
      <w:r w:rsidR="00E55432" w:rsidRPr="008C38BA">
        <w:rPr>
          <w:b/>
        </w:rPr>
        <w:t>»</w:t>
      </w:r>
    </w:p>
    <w:p w:rsidR="00D96F4B" w:rsidRDefault="00D96F4B" w:rsidP="00E55432">
      <w:pPr>
        <w:pStyle w:val="a3"/>
      </w:pPr>
      <w:r>
        <w:t>Β. Κατακυρώνει τον διενεργηθέντα ανοικτ</w:t>
      </w:r>
      <w:r w:rsidR="00E55432">
        <w:t xml:space="preserve">ό διαγωνισμό για την «προμήθεια και </w:t>
      </w:r>
      <w:r w:rsidR="00E55432">
        <w:rPr>
          <w:szCs w:val="22"/>
        </w:rPr>
        <w:t>τοποθέτηση</w:t>
      </w:r>
      <w:r w:rsidR="00E55432" w:rsidRPr="00CA7C18">
        <w:rPr>
          <w:szCs w:val="22"/>
        </w:rPr>
        <w:t xml:space="preserve"> Υπόγειων κάδων Απορριμμάτων</w:t>
      </w:r>
      <w:r w:rsidR="00E55432">
        <w:t xml:space="preserve">», </w:t>
      </w:r>
      <w:r>
        <w:t xml:space="preserve">στην </w:t>
      </w:r>
      <w:r w:rsidR="00E55432">
        <w:t>εταιρεία  «</w:t>
      </w:r>
      <w:r w:rsidR="00E55432">
        <w:rPr>
          <w:lang w:val="en-US"/>
        </w:rPr>
        <w:t>ECOSYNERGY</w:t>
      </w:r>
      <w:r w:rsidR="00E55432" w:rsidRPr="00CA7C18">
        <w:t xml:space="preserve"> </w:t>
      </w:r>
      <w:r w:rsidR="00E55432">
        <w:t xml:space="preserve">Κ. ΚΟΣΣΥΒΑΚΗΣ &amp; ΣΙΑ Ε.Ε.» </w:t>
      </w:r>
      <w:r>
        <w:t xml:space="preserve">με συνολική τιμή  </w:t>
      </w:r>
      <w:r w:rsidR="00E55432">
        <w:t>107.648,00</w:t>
      </w:r>
      <w:r w:rsidR="008C38BA">
        <w:t xml:space="preserve"> </w:t>
      </w:r>
      <w:r>
        <w:t>€ (συμπεριλαμβανομένου ΦΠΑ</w:t>
      </w:r>
      <w:r w:rsidR="00E55432">
        <w:t>16%</w:t>
      </w:r>
      <w:r>
        <w:t>).</w:t>
      </w:r>
    </w:p>
    <w:p w:rsidR="00D96F4B" w:rsidRPr="008C38BA" w:rsidRDefault="00D96F4B" w:rsidP="00D96F4B">
      <w:pPr>
        <w:jc w:val="both"/>
      </w:pPr>
      <w:r>
        <w:t xml:space="preserve">Γ. Διαθέτει πίστωση ποσού </w:t>
      </w:r>
      <w:r w:rsidR="00E55432">
        <w:t xml:space="preserve">107.648,00€, </w:t>
      </w:r>
      <w:r>
        <w:t>η ο</w:t>
      </w:r>
      <w:r w:rsidR="008C38BA">
        <w:t>ποία θα βαρύνει τον</w:t>
      </w:r>
      <w:r>
        <w:t xml:space="preserve"> Κ.Α. </w:t>
      </w:r>
      <w:r w:rsidR="008C38BA">
        <w:rPr>
          <w:bCs/>
        </w:rPr>
        <w:t>20</w:t>
      </w:r>
      <w:r w:rsidR="008C38BA" w:rsidRPr="000C43A6">
        <w:t>.7135.0</w:t>
      </w:r>
      <w:r w:rsidR="008C38BA">
        <w:t xml:space="preserve">8 </w:t>
      </w:r>
      <w:r w:rsidR="008C38BA">
        <w:rPr>
          <w:color w:val="FF0000"/>
        </w:rPr>
        <w:t xml:space="preserve"> </w:t>
      </w:r>
      <w:r w:rsidRPr="008C38BA">
        <w:t xml:space="preserve">του  προϋπολογισμού του Δήμου . </w:t>
      </w:r>
    </w:p>
    <w:p w:rsidR="00D96F4B" w:rsidRPr="008C38BA" w:rsidRDefault="00D96F4B" w:rsidP="00D96F4B">
      <w:pPr>
        <w:jc w:val="both"/>
      </w:pPr>
      <w:r w:rsidRPr="008C38BA">
        <w:t>………….…………</w:t>
      </w:r>
      <w:r w:rsidR="00241629" w:rsidRPr="008C38BA">
        <w:t>……………………………………………………………………………</w:t>
      </w:r>
      <w:r w:rsidR="008C38BA">
        <w:t>…</w:t>
      </w:r>
      <w:r w:rsidR="00797E90">
        <w:t>………</w:t>
      </w:r>
    </w:p>
    <w:p w:rsidR="00D96F4B" w:rsidRPr="00FB09AC" w:rsidRDefault="00D96F4B" w:rsidP="00D96F4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D96F4B" w:rsidRDefault="00D96F4B" w:rsidP="00D96F4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60591" w:rsidTr="000300CB">
        <w:tc>
          <w:tcPr>
            <w:tcW w:w="4927" w:type="dxa"/>
          </w:tcPr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>Ο ΠΡΟΕΔΡΟΣ</w:t>
            </w:r>
          </w:p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E60591">
              <w:rPr>
                <w:sz w:val="24"/>
                <w:szCs w:val="24"/>
                <w:lang w:eastAsia="en-US"/>
              </w:rPr>
              <w:t xml:space="preserve"> Αντώνιος </w:t>
            </w:r>
          </w:p>
        </w:tc>
        <w:tc>
          <w:tcPr>
            <w:tcW w:w="4928" w:type="dxa"/>
            <w:hideMark/>
          </w:tcPr>
          <w:p w:rsidR="00E60591" w:rsidRPr="00E60591" w:rsidRDefault="00E60591" w:rsidP="000300CB">
            <w:pPr>
              <w:ind w:left="588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Μαρκόγλου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Πης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Μουζουράκης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Θεόφιλος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Παπαχρήστου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Ψύρη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Ευτέρπη</w:t>
            </w:r>
          </w:p>
        </w:tc>
      </w:tr>
    </w:tbl>
    <w:p w:rsidR="00241629" w:rsidRDefault="00241629" w:rsidP="00241629">
      <w:pPr>
        <w:jc w:val="both"/>
      </w:pPr>
    </w:p>
    <w:sectPr w:rsidR="00241629" w:rsidSect="00C3281D">
      <w:headerReference w:type="default" r:id="rId8"/>
      <w:footerReference w:type="even" r:id="rId9"/>
      <w:footerReference w:type="default" r:id="rId10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32" w:rsidRDefault="00E55432" w:rsidP="00942EF2">
      <w:r>
        <w:separator/>
      </w:r>
    </w:p>
  </w:endnote>
  <w:endnote w:type="continuationSeparator" w:id="0">
    <w:p w:rsidR="00E55432" w:rsidRDefault="00E55432" w:rsidP="0094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32" w:rsidRDefault="009D6B19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54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5432" w:rsidRDefault="00E55432" w:rsidP="00CA7C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32" w:rsidRDefault="009D6B19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54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7E90">
      <w:rPr>
        <w:rStyle w:val="a9"/>
        <w:noProof/>
      </w:rPr>
      <w:t>2</w:t>
    </w:r>
    <w:r>
      <w:rPr>
        <w:rStyle w:val="a9"/>
      </w:rPr>
      <w:fldChar w:fldCharType="end"/>
    </w:r>
  </w:p>
  <w:p w:rsidR="00E55432" w:rsidRDefault="00E55432" w:rsidP="00CA7C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32" w:rsidRDefault="00E55432" w:rsidP="00942EF2">
      <w:r>
        <w:separator/>
      </w:r>
    </w:p>
  </w:footnote>
  <w:footnote w:type="continuationSeparator" w:id="0">
    <w:p w:rsidR="00E55432" w:rsidRDefault="00E55432" w:rsidP="00942EF2">
      <w:r>
        <w:continuationSeparator/>
      </w:r>
    </w:p>
  </w:footnote>
  <w:footnote w:id="1">
    <w:p w:rsidR="007A1775" w:rsidRPr="006B6F64" w:rsidRDefault="007A1775" w:rsidP="007A1775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κατά την έναρξη της συζήτησης του 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7A1775" w:rsidRDefault="007A1775" w:rsidP="007A1775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3">
    <w:p w:rsidR="007A1775" w:rsidRDefault="007A1775" w:rsidP="007A1775">
      <w:pPr>
        <w:pStyle w:val="a7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32" w:rsidRDefault="00E55432" w:rsidP="00CA7C18">
    <w:pPr>
      <w:pStyle w:val="a5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893"/>
    <w:multiLevelType w:val="hybridMultilevel"/>
    <w:tmpl w:val="EDB26EE6"/>
    <w:lvl w:ilvl="0" w:tplc="5942926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33661D22" w:tentative="1">
      <w:start w:val="1"/>
      <w:numFmt w:val="lowerLetter"/>
      <w:lvlText w:val="%2."/>
      <w:lvlJc w:val="left"/>
      <w:pPr>
        <w:ind w:left="1668" w:hanging="360"/>
      </w:pPr>
    </w:lvl>
    <w:lvl w:ilvl="2" w:tplc="08BEC54A" w:tentative="1">
      <w:start w:val="1"/>
      <w:numFmt w:val="lowerRoman"/>
      <w:lvlText w:val="%3."/>
      <w:lvlJc w:val="right"/>
      <w:pPr>
        <w:ind w:left="2388" w:hanging="180"/>
      </w:pPr>
    </w:lvl>
    <w:lvl w:ilvl="3" w:tplc="35D0DAB8" w:tentative="1">
      <w:start w:val="1"/>
      <w:numFmt w:val="decimal"/>
      <w:lvlText w:val="%4."/>
      <w:lvlJc w:val="left"/>
      <w:pPr>
        <w:ind w:left="3108" w:hanging="360"/>
      </w:pPr>
    </w:lvl>
    <w:lvl w:ilvl="4" w:tplc="618CBD9C" w:tentative="1">
      <w:start w:val="1"/>
      <w:numFmt w:val="lowerLetter"/>
      <w:lvlText w:val="%5."/>
      <w:lvlJc w:val="left"/>
      <w:pPr>
        <w:ind w:left="3828" w:hanging="360"/>
      </w:pPr>
    </w:lvl>
    <w:lvl w:ilvl="5" w:tplc="C226E112" w:tentative="1">
      <w:start w:val="1"/>
      <w:numFmt w:val="lowerRoman"/>
      <w:lvlText w:val="%6."/>
      <w:lvlJc w:val="right"/>
      <w:pPr>
        <w:ind w:left="4548" w:hanging="180"/>
      </w:pPr>
    </w:lvl>
    <w:lvl w:ilvl="6" w:tplc="16366318" w:tentative="1">
      <w:start w:val="1"/>
      <w:numFmt w:val="decimal"/>
      <w:lvlText w:val="%7."/>
      <w:lvlJc w:val="left"/>
      <w:pPr>
        <w:ind w:left="5268" w:hanging="360"/>
      </w:pPr>
    </w:lvl>
    <w:lvl w:ilvl="7" w:tplc="19DC6CC8" w:tentative="1">
      <w:start w:val="1"/>
      <w:numFmt w:val="lowerLetter"/>
      <w:lvlText w:val="%8."/>
      <w:lvlJc w:val="left"/>
      <w:pPr>
        <w:ind w:left="5988" w:hanging="360"/>
      </w:pPr>
    </w:lvl>
    <w:lvl w:ilvl="8" w:tplc="A594CF32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E6267F0"/>
    <w:multiLevelType w:val="hybridMultilevel"/>
    <w:tmpl w:val="4C14140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961BF"/>
    <w:multiLevelType w:val="hybridMultilevel"/>
    <w:tmpl w:val="4EC43C0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85696A"/>
    <w:multiLevelType w:val="hybridMultilevel"/>
    <w:tmpl w:val="F1C849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D0071"/>
    <w:multiLevelType w:val="hybridMultilevel"/>
    <w:tmpl w:val="4E3E2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F2"/>
    <w:rsid w:val="000B7254"/>
    <w:rsid w:val="00111C55"/>
    <w:rsid w:val="00127D47"/>
    <w:rsid w:val="00181F85"/>
    <w:rsid w:val="0022152A"/>
    <w:rsid w:val="00241629"/>
    <w:rsid w:val="003502C1"/>
    <w:rsid w:val="004508C4"/>
    <w:rsid w:val="005215F9"/>
    <w:rsid w:val="0075678E"/>
    <w:rsid w:val="00782FF2"/>
    <w:rsid w:val="00797E90"/>
    <w:rsid w:val="007A1775"/>
    <w:rsid w:val="0081329C"/>
    <w:rsid w:val="008C38BA"/>
    <w:rsid w:val="00942EF2"/>
    <w:rsid w:val="00966C9F"/>
    <w:rsid w:val="0099351F"/>
    <w:rsid w:val="009A1BF8"/>
    <w:rsid w:val="009D6B19"/>
    <w:rsid w:val="00A03A81"/>
    <w:rsid w:val="00C3281D"/>
    <w:rsid w:val="00CA7C18"/>
    <w:rsid w:val="00CB08A9"/>
    <w:rsid w:val="00D96F4B"/>
    <w:rsid w:val="00E55432"/>
    <w:rsid w:val="00E578E3"/>
    <w:rsid w:val="00E60591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42E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42E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942E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942E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42E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42E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42E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942E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942EF2"/>
    <w:pPr>
      <w:jc w:val="both"/>
    </w:pPr>
  </w:style>
  <w:style w:type="character" w:customStyle="1" w:styleId="Char">
    <w:name w:val="Σώμα κειμένου Char"/>
    <w:basedOn w:val="a0"/>
    <w:link w:val="a3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942EF2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4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942EF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942EF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note text"/>
    <w:basedOn w:val="a"/>
    <w:link w:val="Char3"/>
    <w:rsid w:val="00942EF2"/>
    <w:rPr>
      <w:sz w:val="20"/>
      <w:szCs w:val="20"/>
    </w:rPr>
  </w:style>
  <w:style w:type="character" w:customStyle="1" w:styleId="Char3">
    <w:name w:val="Κείμενο υποσημείωσης Char"/>
    <w:basedOn w:val="a0"/>
    <w:link w:val="a7"/>
    <w:rsid w:val="00942E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rsid w:val="00942EF2"/>
    <w:rPr>
      <w:vertAlign w:val="superscript"/>
    </w:rPr>
  </w:style>
  <w:style w:type="character" w:styleId="a9">
    <w:name w:val="page number"/>
    <w:basedOn w:val="a0"/>
    <w:rsid w:val="00942EF2"/>
  </w:style>
  <w:style w:type="paragraph" w:styleId="aa">
    <w:name w:val="List Paragraph"/>
    <w:basedOn w:val="a"/>
    <w:uiPriority w:val="34"/>
    <w:qFormat/>
    <w:rsid w:val="00942EF2"/>
    <w:pPr>
      <w:ind w:left="720"/>
      <w:contextualSpacing/>
    </w:pPr>
    <w:rPr>
      <w:rFonts w:ascii="Comic Sans MS" w:hAnsi="Comic Sans MS"/>
      <w:color w:val="808080"/>
      <w:sz w:val="22"/>
    </w:rPr>
  </w:style>
  <w:style w:type="table" w:styleId="ab">
    <w:name w:val="Table Grid"/>
    <w:basedOn w:val="a1"/>
    <w:rsid w:val="00D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E43C2A-752B-4AA0-A270-0D1546C4B8FE}"/>
</file>

<file path=customXml/itemProps2.xml><?xml version="1.0" encoding="utf-8"?>
<ds:datastoreItem xmlns:ds="http://schemas.openxmlformats.org/officeDocument/2006/customXml" ds:itemID="{AAD2AB75-12FD-46B9-BA20-036A6602E025}"/>
</file>

<file path=customXml/itemProps3.xml><?xml version="1.0" encoding="utf-8"?>
<ds:datastoreItem xmlns:ds="http://schemas.openxmlformats.org/officeDocument/2006/customXml" ds:itemID="{80B9D373-27E1-447A-966A-297014B10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21</cp:revision>
  <dcterms:created xsi:type="dcterms:W3CDTF">2014-02-05T06:57:00Z</dcterms:created>
  <dcterms:modified xsi:type="dcterms:W3CDTF">2014-02-12T11:31:00Z</dcterms:modified>
</cp:coreProperties>
</file>